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.71887207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172419" cy="1005234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2419" cy="100523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77.501220703125" w:line="230.3934144973755" w:lineRule="auto"/>
        <w:ind w:left="7.140045166015625" w:right="2.493896484375" w:firstLine="70.6098937988281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En virtud de las facultades que me confiere el artículo 21.1.c) de la Ley 7/1985, de 2 de abril,  Reguladora de las Bases del Régimen Local, artículos 87 al 90 de la Ley 7/2015, de 1 de abril,  de los municipios de Canarias y artículos 70 y siguientes del Reglamento Orgánico de la Villa  Histórica de Granadilla de Abona, publicado en el B.O.P. nº 63 de 24 de mayo de 2019, por el  presente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0.1562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RESUELVO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2.19970703125" w:line="229.88996028900146" w:lineRule="auto"/>
        <w:ind w:left="7.700042724609375" w:right="-0.360107421875" w:firstLine="8.359985351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PRIMERO.-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Convocar al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Ayuntamiento en Pleno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al objeto de celebrar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sesión ordinaria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que tendrá lugar en esta Casa Consistorial a las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11:00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 día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28 de octubre de 2021,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 primera convocatoria, y, en segunda, una hora después, con el fin de resolver sobre los  asuntos que contiene el orden del día a continuación especificado.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8.486938476562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ORDEN DEL DIA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219360351562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I. PARTE DECISORIA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2205810546875" w:line="240" w:lineRule="auto"/>
        <w:ind w:left="17.38006591796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Área de Secretaría. 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.060028076171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Referencia: 10D/2021/SESPLE. 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2193603515625" w:line="229.89014625549316" w:lineRule="auto"/>
        <w:ind w:left="15.839996337890625" w:right="-0.360107421875" w:hanging="15.8399963378906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APROBACIÓN, SI PROCEDE, DEL ACTA DE LA SESIÓN ANTERIOR CELEBRADA EL  DÍA 30 DE SEPTIEMBRE DE 2021.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8.4881591796875" w:line="240" w:lineRule="auto"/>
        <w:ind w:left="5.5000305175781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Área de Secretaría. 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.060028076171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Referencia: 10464B/2021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219970703125" w:line="229.88986015319824" w:lineRule="auto"/>
        <w:ind w:left="15.839996337890625" w:right="-0.361328125" w:hanging="11.2199401855468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TOMA DE POSESIÓN DE D.ª MARÍA MONTSERRAT LUIS MESA COMO CONCEJALA  DE ESTE AYUNTAMIENTO, PERTENECIENTE A LISTA ELECTORAL DEL PSOE.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8.487548828125" w:line="240" w:lineRule="auto"/>
        <w:ind w:left="8.3599853515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Área de Secretaría. 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.060028076171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Referencia: 10481M/2021.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219970703125" w:line="229.88986015319824" w:lineRule="auto"/>
        <w:ind w:left="10.3399658203125" w:right="-0.362548828125" w:firstLine="5.720062255859375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ROTULACIÓN DE LA PLAZOLETA SITUADA ENTRE LAS CALLES LA COLMENITA Y  CALLE EL LLANO, EN EL NÚCLEO DE CHIMICHE, CON LA DENOMINACIÓN  “PLAZOLETA DANZA DE VARAS DE CHIMICHE”.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8.4869384765625" w:line="240" w:lineRule="auto"/>
        <w:ind w:left="4.179992675781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Área de Educación. 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.060028076171875" w:right="0" w:firstLine="0"/>
        <w:jc w:val="left"/>
        <w:rPr>
          <w:b w:val="1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Referencia: 6400K/2021.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.060028076171875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.060028076171875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.06002807617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  <w:rtl w:val="0"/>
        </w:rPr>
        <w:t xml:space="preserve">Documento firmado electrónicamente (RD 1671/2009). La autenticidad de este documento puede ser comprobada mediante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  <w:rtl w:val="0"/>
        </w:rPr>
        <w:t xml:space="preserve">el CSV: 13524311763716475026 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highlight w:val="white"/>
          <w:u w:val="single"/>
          <w:vertAlign w:val="baseline"/>
          <w:rtl w:val="0"/>
        </w:rPr>
        <w:t xml:space="preserve">https://sede.granadilladeabona.es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.71887207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  <w:drawing>
          <wp:inline distB="19050" distT="19050" distL="19050" distR="19050">
            <wp:extent cx="1172419" cy="1005234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2419" cy="100523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88996028900146" w:lineRule="auto"/>
        <w:ind w:left="0" w:right="-0.362548828125" w:firstLine="14.96002197265625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INCORPORACIÓN DEL ILUSTRE AYUNTAMIENTO DE GRANADILLA DE ABONA  COMO MIEMBRO DEL CONSORCIO UNIVERSITARIO DEL CENTRO ASOCIADO A LA  UNED EN TENERIFE, CON CIF Nº Q-3818006C , Y DE SU JUNTA RECTORA.  ACUERDOS A ADOPTAR.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8.487548828125" w:line="240" w:lineRule="auto"/>
        <w:ind w:left="9.6800231933593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Área de Turismo. 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.060028076171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Referencia: 9824H/2021.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22119140625" w:line="240" w:lineRule="auto"/>
        <w:ind w:left="16.06002807617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EXPEDIENTE DE PATROCINIO TEMPORADA 2019/2020 CD AKEKI UD GRANADILLA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219970703125" w:line="240" w:lineRule="auto"/>
        <w:ind w:left="9.239959716796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 Área de Secretaría. 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.060028076171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Referencia: 10531D/2021.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219970703125" w:line="229.88974571228027" w:lineRule="auto"/>
        <w:ind w:left="7.920074462890625" w:right="-0.362548828125" w:firstLine="8.13995361328125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PROPUESTA DE LA CONCEJALA DELEGADA DEL SERVICIO DE ATENCIÓN A LA  CIUDADANÍA, EN RELACIÓN A LA PUESTA EN MARCHA DE OFICINAS DEL SAC,  DENTRO DEL MARCO DE LA ENCOMIENDA DE LA EMPRESA PÚBLICA SERMUGRAN  S.L.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8.48876953125" w:line="240" w:lineRule="auto"/>
        <w:ind w:left="9.239959716796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 Área de Personal. 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.060028076171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Referencia: 10495L/2021.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2193603515625" w:line="229.88986015319824" w:lineRule="auto"/>
        <w:ind w:left="0" w:right="-0.362548828125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AMPLIACIÓN DE LA PARTIDA </w:t>
      </w:r>
      <w:r w:rsidDel="00000000" w:rsidR="00000000" w:rsidRPr="00000000">
        <w:rPr>
          <w:b w:val="1"/>
          <w:rtl w:val="0"/>
        </w:rPr>
        <w:t xml:space="preserve">PRESUPUESTARIA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DESTINADA A LA  PRODUCTIVIDAD DEL PERSONAL FUNCIONARIO Y LABORAL DE ESTE  AYUNTAMIENTO, PARA EL EJERCICIO.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8.4881591796875" w:line="240" w:lineRule="auto"/>
        <w:ind w:left="9.019927978515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8. Área de Secretaría. 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.060028076171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Referencia: 10D/2021/SESPLE.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220581054687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ASUNTOS DE URGENCIA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21997070312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II PARTE DECLARATIVA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219970703125" w:line="240" w:lineRule="auto"/>
        <w:ind w:left="17.38006591796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Área de Secretaría. 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.060028076171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Referencia: 10416D/2021.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219970703125" w:line="229.88986015319824" w:lineRule="auto"/>
        <w:ind w:left="10.3399658203125" w:right="-0.36376953125" w:firstLine="5.279998779296875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MOCIÓN DEL CONCEJAL DE SI PODEMOS GRANADILLA, PARA LA CREACIÓN DE  UN ÓRGANO DE SUPERVISIÓN Y CONTROL, DE LAS CONDICIONES DE LOS  CONTRATOS MUNICIPALES PARA LA PRESTACIÓN DE SERVICIOS Y OBRAS.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8.487548828125" w:line="240" w:lineRule="auto"/>
        <w:ind w:left="5.5000305175781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Área de Secretaría. 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.060028076171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Referencia: 10490Z/2021.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2205810546875" w:line="229.88986015319824" w:lineRule="auto"/>
        <w:ind w:left="0" w:right="-0.361328125" w:firstLine="15.6199645996093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MOCIÓN DEL GRUPO SOCIALISTA PARA LA SEÑALIZACIÓN DE RUTAS CICLABLES  Y PARA LA INSTALACIÓN DE KITS BICI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8.48724365234375" w:line="240" w:lineRule="auto"/>
        <w:ind w:left="8.3599853515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Área de Secretaría. 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.060028076171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Referencia: 10493V/2021.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21829223632812" w:line="229.88971710205078" w:lineRule="auto"/>
        <w:ind w:left="14.96002197265625" w:right="-0.35888671875" w:firstLine="0.659942626953125"/>
        <w:jc w:val="left"/>
        <w:rPr>
          <w:b w:val="1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MOCIÓN DEL GRUPO SOCIALISTA PARA LA PUESTA EN MARCHA DE UN PLAN  INTEGRAL DE MEJORA DE CHARCO DEL PINO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21829223632812" w:line="229.88971710205078" w:lineRule="auto"/>
        <w:ind w:left="14.96002197265625" w:right="-0.35888671875" w:firstLine="0.65994262695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  <w:rtl w:val="0"/>
        </w:rPr>
        <w:t xml:space="preserve">Documento firmado electrónicamente (RD 1671/2009). La autenticidad de este documento puede ser comprobada mediante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  <w:rtl w:val="0"/>
        </w:rPr>
        <w:t xml:space="preserve">el CSV: 13524311763716475026 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highlight w:val="white"/>
          <w:u w:val="single"/>
          <w:vertAlign w:val="baseline"/>
          <w:rtl w:val="0"/>
        </w:rPr>
        <w:t xml:space="preserve">https://sede.granadilladeabona.es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.71887207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  <w:drawing>
          <wp:inline distB="19050" distT="19050" distL="19050" distR="19050">
            <wp:extent cx="1172419" cy="1005234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2419" cy="100523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8.260498046875" w:line="240" w:lineRule="auto"/>
        <w:ind w:left="4.179992675781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Área de Secretaría. 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.060028076171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Referencia: 10489J/2021.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7.98095703125" w:line="229.89153385162354" w:lineRule="auto"/>
        <w:ind w:left="11.280059814453125" w:right="-5.999755859375" w:firstLine="5.7598876953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MOCIÓN DEL GRUPO MUNICIPAL SOCIALISTA PARA LA REPARACIÓN DE LA  CARRETERA DEL HERMANO PEDRO.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0.22705078125" w:line="240" w:lineRule="auto"/>
        <w:ind w:left="9.6800231933593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Área de Secretaría. 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.060028076171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Referencia: 10448H/2021.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219970703125" w:line="229.88957405090332" w:lineRule="auto"/>
        <w:ind w:left="14.96002197265625" w:right="-0.36376953125" w:firstLine="0.659942626953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MOCIÓN DEL CONCEJAL DE CIUDADANOS RELATIVA A LA </w:t>
      </w:r>
      <w:r w:rsidDel="00000000" w:rsidR="00000000" w:rsidRPr="00000000">
        <w:rPr>
          <w:b w:val="1"/>
          <w:rtl w:val="0"/>
        </w:rPr>
        <w:t xml:space="preserve">ADQUISICIÓN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 LOS  INMUEBLES DE «LA RECOVA» Y «EL CINE GARDI».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8.48876953125" w:line="240" w:lineRule="auto"/>
        <w:ind w:left="9.239959716796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 Área de Secretaría. 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.060028076171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Referencia: 10482Y/2021.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22119140625" w:line="229.89014625549316" w:lineRule="auto"/>
        <w:ind w:left="0" w:right="-0.361328125" w:firstLine="15.6199645996093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MOCIÓN DEL GRUPO MUNICIPAL PSOE RELATIVA A LA CONVOCATORIA DE  AYUDAS AL ALQUILER DE EDUCACIÓN POSTOBLIGATORIA.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8.4869384765625" w:line="240" w:lineRule="auto"/>
        <w:ind w:left="9.239959716796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 Área de Secretaría. 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.060028076171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Referencia: 10604J/2021.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2193603515625" w:line="229.88986015319824" w:lineRule="auto"/>
        <w:ind w:left="14.96002197265625" w:right="-0.361328125" w:firstLine="0.659942626953125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MOCIÓN DE LA PORTAVOZ DE COALICIÓN CANARIA PARA LA RECUPERACIÓN DEL  EMPLEO EN LA ISLA DE TENERIFE, MEDIANTE LA REACTIVACIÓN DE LOS  INCENTIVOS A LA CONTRATACIÓN.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8.4869384765625" w:line="240" w:lineRule="auto"/>
        <w:ind w:left="9.019927978515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8. Área de Secretaría. 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.060028076171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Referencia: 10633L/2021.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2205810546875" w:line="229.88996028900146" w:lineRule="auto"/>
        <w:ind w:left="7.920074462890625" w:right="-0.362548828125" w:firstLine="7.69989013671875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MOCIÓN DE LA PORTAVOZ DEL GRUPO DE COALICIÓN CANARIA, SOLICITANDO LA  PARALIZACIÓN DEL TRAMITE POR EL QUE SE PRETENDE LA APROBACIÓN DE LA  PROPUESTA DE DECRETO, DEL CATALOGO DE PRESTACIONES Y SERVICIOS, DEL  SISTEMA PUBLICO DE SERVICIOS SOCIALES DE CANARIAS.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8.486328125" w:line="240" w:lineRule="auto"/>
        <w:ind w:left="7.039947509765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9. Área de Secretaría. 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.060028076171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Referencia: 10D/2021/SESPLE.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219360351562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ASUNTOS DE URGENCIA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21997070312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III PARTE DE CONTROL Y FISCALIZACIÓN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22027587890625" w:line="240" w:lineRule="auto"/>
        <w:ind w:left="17.38006591796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Área de Secretaría. 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.060028076171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Referencia: 10D/2021/SESPLE.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2193603515625" w:line="229.88986015319824" w:lineRule="auto"/>
        <w:ind w:left="10.3399658203125" w:right="-0.36376953125" w:firstLine="5.500030517578125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DAR CUENTA DE LOS DECRETOS DICTADOS POR EL SEÑOR ALCALDE Y SEÑORES  CONCEJALES DELEGADOS, DESDE LA ÚLTIMA SESIÓN ORDINARIA CELEBRADA EL  DÍA 30 DE SEPTIEMBRE DE 2021.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8.48907470703125" w:line="240" w:lineRule="auto"/>
        <w:ind w:left="5.500030517578125" w:right="0" w:firstLine="0"/>
        <w:jc w:val="left"/>
        <w:rPr>
          <w:b w:val="1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Área de Tesorería.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8.48907470703125" w:line="240" w:lineRule="auto"/>
        <w:ind w:left="5.50003051757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  <w:rtl w:val="0"/>
        </w:rPr>
        <w:t xml:space="preserve">Documento firmado electrónicamente (RD 1671/2009). La autenticidad de este documento puede ser comprobada mediante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  <w:rtl w:val="0"/>
        </w:rPr>
        <w:t xml:space="preserve">el CSV: 13524311763716475026 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highlight w:val="white"/>
          <w:u w:val="single"/>
          <w:vertAlign w:val="baseline"/>
          <w:rtl w:val="0"/>
        </w:rPr>
        <w:t xml:space="preserve">https://sede.granadilladeabona.es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.71887207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  <w:drawing>
          <wp:inline distB="19050" distT="19050" distL="19050" distR="19050">
            <wp:extent cx="1172419" cy="1005234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2419" cy="100523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.060028076171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Referencia: 10297M/2021.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2.200927734375" w:line="229.88996028900146" w:lineRule="auto"/>
        <w:ind w:left="0" w:right="-0.36376953125" w:firstLine="15.839996337890625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DAR CUENTA DEL INFORME DE CUMPLIMIENTO DE PLAZOS DE LA LEY 15/2010, DE  5 DE JULIO, CORRESPONDIENTE AL TERCER TRIMESTRE DE 2021, CON RESPECTO  AL PERÍODO MEDIO DE PAGO Y MOROSIDAD DE ESTE AYUNTAMIENTO Y DE LA  ENTIDAD SERMUGRAN S.L.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8.487548828125" w:line="240" w:lineRule="auto"/>
        <w:ind w:left="8.3599853515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Área de Secretaría. 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.060028076171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Referencia: 9968R/2021.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0.460205078125" w:line="229.8878574371338" w:lineRule="auto"/>
        <w:ind w:left="5" w:right="5.1171875" w:firstLine="9.40002441406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DAR CUENTA DEL DECRETO DE ALCALDÍA-PRESIDENCIA, DE FECHA 1 DE OCTUBRE DE  2021, POR EL QUE SE NOMBRA AL CONCEJAL D. RUBÉN GARCÍA CASAÑAS MIEMBRO DE  LA JUNTA DE GOBIERNO LOCAL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6.746826171875" w:line="240" w:lineRule="auto"/>
        <w:ind w:left="4.179992675781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Área de Secretaría. 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.060028076171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Referencia: 9968R/2021.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0.460205078125" w:line="229.8878574371338" w:lineRule="auto"/>
        <w:ind w:left="4.199981689453125" w:right="5.3173828125" w:firstLine="10.200042724609375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DAR CUENTA DEL DECRETO DE ALCALDÍA-PRESIDENCIA, DE FECHA 1 DE OCTUBRE DE  2021, POR EL QUE SE DESIGNA AL CONCEJAL D. RUBÉN GARCÍA CASAÑAS SEXTO  TENIENTE DE ALCALDE, CON DEDICACIÓN EXCLUSIVA.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6.7474365234375" w:line="240" w:lineRule="auto"/>
        <w:ind w:left="9.6800231933593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Área de Secretaría. 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.060028076171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Referencia: 9968R/2021.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0.460205078125" w:line="229.8878574371338" w:lineRule="auto"/>
        <w:ind w:left="4.199981689453125" w:right="5.316162109375" w:firstLine="10.200042724609375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DAR CUENTA DEL DECRETO DE ALCALDÍA-PRESIDENCIA, DE FECHA 4 DE OCTUBRE DE  2021, POR EL QUE SE ESTABLECEN LAS DELEGACIONES GENÉRICAS A FAVOR DEL SEXTO  TENIENTE DE ALCALDE, D. RUBÉN GARCÍA CASAÑAS.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6.7474365234375" w:line="240" w:lineRule="auto"/>
        <w:ind w:left="9.239959716796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 Área de Secretaría. 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.060028076171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Referencia: 10D/2021/SESPLE.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0.459594726562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ASUNTOS DE URGENCIA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56054687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IV RUEGOS Y PREGUNTAS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.38006591796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Área de Secretaría. 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.060028076171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Referencia: 10D/2021/SESPLE.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0.460205078125" w:line="240" w:lineRule="auto"/>
        <w:ind w:left="14.600067138671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RUEGOS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56024169921875" w:line="240" w:lineRule="auto"/>
        <w:ind w:left="14.600067138671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PREGUNTAS 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4.2788696289062" w:line="229.88986015319824" w:lineRule="auto"/>
        <w:ind w:left="9.900054931640625" w:right="-0.13916015625" w:hanging="1.9799804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SEGUNDO.-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Notificar a los miembros </w:t>
      </w:r>
      <w:r w:rsidDel="00000000" w:rsidR="00000000" w:rsidRPr="00000000">
        <w:rPr>
          <w:rtl w:val="0"/>
        </w:rPr>
        <w:t xml:space="preserve">del Pleno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haciéndoles saber que se encuentran en la  Secretaría General los expedientes correspondientes para su consulta y examen. 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8.4883117675781" w:line="229.8897886276245" w:lineRule="auto"/>
        <w:ind w:left="0" w:right="-0.35888671875" w:firstLine="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Lo manda y firma el Sr. Alcalde-Presidente del Ilustre Ayuntamiento de Granadilla de  Abona, D. José Domingo Regalado González, de lo que yo, el Secretario Accidental, Manuel  Ortiz Correa, doy fe.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8.4883117675781" w:line="229.8897886276245" w:lineRule="auto"/>
        <w:ind w:left="0" w:right="-0.3588867187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highlight w:val="white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  <w:rtl w:val="0"/>
        </w:rPr>
        <w:t xml:space="preserve">Documento firmado electrónicamente (RD 1671/2009). La autenticidad de este documento puede ser comprobada mediante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  <w:rtl w:val="0"/>
        </w:rPr>
        <w:t xml:space="preserve">el CSV: 13524311763716475026 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highlight w:val="white"/>
          <w:u w:val="single"/>
          <w:vertAlign w:val="baseline"/>
          <w:rtl w:val="0"/>
        </w:rPr>
        <w:t xml:space="preserve">https://sede.granadilladeabona.es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20" w:w="11900" w:orient="portrait"/>
      <w:pgMar w:bottom="179.9411392211914" w:top="965.264892578125" w:left="1417.0001220703125" w:right="1350.28076171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